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95" w:rsidRDefault="00BC7995" w:rsidP="0044325A">
      <w:pPr>
        <w:rPr>
          <w:sz w:val="24"/>
          <w:szCs w:val="24"/>
        </w:rPr>
      </w:pPr>
    </w:p>
    <w:p w:rsidR="00BC7995" w:rsidRDefault="00BC7995" w:rsidP="0044325A">
      <w:pPr>
        <w:rPr>
          <w:sz w:val="24"/>
          <w:szCs w:val="24"/>
        </w:rPr>
      </w:pPr>
    </w:p>
    <w:p w:rsidR="00BC7995" w:rsidRDefault="00BC7995" w:rsidP="0044325A">
      <w:pPr>
        <w:rPr>
          <w:sz w:val="24"/>
          <w:szCs w:val="24"/>
        </w:rPr>
      </w:pPr>
    </w:p>
    <w:p w:rsidR="0044325A" w:rsidRDefault="00F139FB" w:rsidP="0044325A">
      <w:pPr>
        <w:rPr>
          <w:sz w:val="24"/>
          <w:szCs w:val="24"/>
        </w:rPr>
      </w:pPr>
      <w:r>
        <w:rPr>
          <w:sz w:val="24"/>
          <w:szCs w:val="24"/>
        </w:rPr>
        <w:t>Month + Day</w:t>
      </w:r>
      <w:r w:rsidR="0044325A">
        <w:rPr>
          <w:sz w:val="24"/>
          <w:szCs w:val="24"/>
        </w:rPr>
        <w:t>, 202</w:t>
      </w:r>
      <w:r>
        <w:rPr>
          <w:sz w:val="24"/>
          <w:szCs w:val="24"/>
        </w:rPr>
        <w:t>1</w:t>
      </w:r>
    </w:p>
    <w:p w:rsidR="0044325A" w:rsidRDefault="0044325A" w:rsidP="0044325A">
      <w:pPr>
        <w:rPr>
          <w:rFonts w:eastAsia="Times New Roman"/>
          <w:color w:val="0A0A0A"/>
          <w:sz w:val="24"/>
          <w:szCs w:val="24"/>
          <w:lang w:eastAsia="zh-CN"/>
        </w:rPr>
      </w:pPr>
    </w:p>
    <w:p w:rsidR="0044325A" w:rsidRDefault="00BC7995" w:rsidP="0044325A">
      <w:pPr>
        <w:rPr>
          <w:rFonts w:eastAsia="Times New Roman" w:cs="Calibri"/>
          <w:sz w:val="24"/>
          <w:szCs w:val="24"/>
          <w:lang w:eastAsia="zh-CN"/>
        </w:rPr>
      </w:pPr>
      <w:r>
        <w:rPr>
          <w:rFonts w:eastAsia="Times New Roman"/>
          <w:color w:val="0A0A0A"/>
          <w:sz w:val="24"/>
          <w:szCs w:val="24"/>
          <w:lang w:eastAsia="zh-CN"/>
        </w:rPr>
        <w:t>State Health Official:</w:t>
      </w:r>
    </w:p>
    <w:p w:rsidR="0044325A" w:rsidRDefault="0044325A" w:rsidP="0044325A">
      <w:pPr>
        <w:rPr>
          <w:rFonts w:eastAsia="Times New Roman" w:cs="Calibri"/>
          <w:sz w:val="24"/>
          <w:szCs w:val="24"/>
          <w:lang w:eastAsia="zh-CN"/>
        </w:rPr>
      </w:pPr>
    </w:p>
    <w:p w:rsidR="00F139FB" w:rsidRDefault="00BC7995" w:rsidP="0044325A">
      <w:pPr>
        <w:rPr>
          <w:sz w:val="24"/>
          <w:szCs w:val="24"/>
        </w:rPr>
      </w:pPr>
      <w:r>
        <w:rPr>
          <w:sz w:val="24"/>
          <w:szCs w:val="24"/>
        </w:rPr>
        <w:t xml:space="preserve">The </w:t>
      </w:r>
      <w:r w:rsidR="0044325A" w:rsidRPr="008C7B52">
        <w:rPr>
          <w:sz w:val="24"/>
          <w:szCs w:val="24"/>
        </w:rPr>
        <w:t>Home Care Association of America</w:t>
      </w:r>
      <w:r w:rsidR="0044325A">
        <w:rPr>
          <w:sz w:val="24"/>
          <w:szCs w:val="24"/>
        </w:rPr>
        <w:t xml:space="preserve"> </w:t>
      </w:r>
      <w:r w:rsidR="0044325A" w:rsidRPr="008C7B52">
        <w:rPr>
          <w:sz w:val="24"/>
          <w:szCs w:val="24"/>
        </w:rPr>
        <w:t xml:space="preserve">represents </w:t>
      </w:r>
      <w:r w:rsidR="00B7302F">
        <w:rPr>
          <w:sz w:val="24"/>
          <w:szCs w:val="24"/>
        </w:rPr>
        <w:t>home care</w:t>
      </w:r>
      <w:r w:rsidR="0044325A">
        <w:rPr>
          <w:sz w:val="24"/>
          <w:szCs w:val="24"/>
        </w:rPr>
        <w:t xml:space="preserve"> </w:t>
      </w:r>
      <w:r w:rsidR="0044325A" w:rsidRPr="008C7B52">
        <w:rPr>
          <w:sz w:val="24"/>
          <w:szCs w:val="24"/>
        </w:rPr>
        <w:t xml:space="preserve">agencies that bring care into the homes of thousands of older citizens and </w:t>
      </w:r>
      <w:r w:rsidR="00B7302F">
        <w:rPr>
          <w:sz w:val="24"/>
          <w:szCs w:val="24"/>
        </w:rPr>
        <w:t>people</w:t>
      </w:r>
      <w:r w:rsidR="0044325A" w:rsidRPr="008C7B52">
        <w:rPr>
          <w:sz w:val="24"/>
          <w:szCs w:val="24"/>
        </w:rPr>
        <w:t xml:space="preserve"> with disabilities every day.</w:t>
      </w:r>
      <w:r w:rsidR="0044325A">
        <w:rPr>
          <w:sz w:val="24"/>
          <w:szCs w:val="24"/>
        </w:rPr>
        <w:t xml:space="preserve"> </w:t>
      </w:r>
      <w:r w:rsidR="0044325A" w:rsidRPr="008C7B52">
        <w:rPr>
          <w:sz w:val="24"/>
          <w:szCs w:val="24"/>
        </w:rPr>
        <w:t xml:space="preserve">Throughout the pandemic, home care </w:t>
      </w:r>
      <w:r w:rsidR="0044325A">
        <w:rPr>
          <w:sz w:val="24"/>
          <w:szCs w:val="24"/>
        </w:rPr>
        <w:t>workers</w:t>
      </w:r>
      <w:r w:rsidR="0044325A" w:rsidRPr="008C7B52">
        <w:rPr>
          <w:sz w:val="24"/>
          <w:szCs w:val="24"/>
        </w:rPr>
        <w:t xml:space="preserve"> have provided one-to-one care in individuals’ homes to keep them safe and prevent the spread of the coronavirus. </w:t>
      </w:r>
    </w:p>
    <w:p w:rsidR="00F139FB" w:rsidRDefault="00F139FB" w:rsidP="0044325A">
      <w:pPr>
        <w:rPr>
          <w:sz w:val="24"/>
          <w:szCs w:val="24"/>
        </w:rPr>
      </w:pPr>
    </w:p>
    <w:p w:rsidR="00F139FB" w:rsidRDefault="0044325A" w:rsidP="0044325A">
      <w:pPr>
        <w:rPr>
          <w:sz w:val="24"/>
          <w:szCs w:val="24"/>
        </w:rPr>
      </w:pPr>
      <w:r w:rsidRPr="008C7B52">
        <w:rPr>
          <w:sz w:val="24"/>
          <w:szCs w:val="24"/>
        </w:rPr>
        <w:t xml:space="preserve">Home care is critically important as we </w:t>
      </w:r>
      <w:r w:rsidR="00F139FB">
        <w:rPr>
          <w:sz w:val="24"/>
          <w:szCs w:val="24"/>
        </w:rPr>
        <w:t>continue to face the continued pandemic in 2021.</w:t>
      </w:r>
    </w:p>
    <w:p w:rsidR="0044325A" w:rsidRDefault="0044325A" w:rsidP="0044325A">
      <w:pPr>
        <w:rPr>
          <w:sz w:val="24"/>
          <w:szCs w:val="24"/>
        </w:rPr>
      </w:pPr>
      <w:bookmarkStart w:id="0" w:name="_GoBack"/>
      <w:bookmarkEnd w:id="0"/>
      <w:r w:rsidRPr="008C7B52">
        <w:rPr>
          <w:sz w:val="24"/>
          <w:szCs w:val="24"/>
        </w:rPr>
        <w:t xml:space="preserve">Home care is the answer to keeping our most vulnerable </w:t>
      </w:r>
      <w:r>
        <w:rPr>
          <w:sz w:val="24"/>
          <w:szCs w:val="24"/>
        </w:rPr>
        <w:t xml:space="preserve">citizens </w:t>
      </w:r>
      <w:r w:rsidRPr="008C7B52">
        <w:rPr>
          <w:sz w:val="24"/>
          <w:szCs w:val="24"/>
        </w:rPr>
        <w:t>safe from this disease</w:t>
      </w:r>
      <w:r>
        <w:rPr>
          <w:sz w:val="24"/>
          <w:szCs w:val="24"/>
        </w:rPr>
        <w:t>,</w:t>
      </w:r>
      <w:r w:rsidRPr="008C7B52">
        <w:rPr>
          <w:sz w:val="24"/>
          <w:szCs w:val="24"/>
        </w:rPr>
        <w:t xml:space="preserve"> and our frontline workers are essential as</w:t>
      </w:r>
      <w:r>
        <w:rPr>
          <w:sz w:val="24"/>
          <w:szCs w:val="24"/>
        </w:rPr>
        <w:t xml:space="preserve"> </w:t>
      </w:r>
      <w:r w:rsidR="00B7302F">
        <w:rPr>
          <w:sz w:val="24"/>
          <w:szCs w:val="24"/>
        </w:rPr>
        <w:t>we</w:t>
      </w:r>
      <w:r w:rsidRPr="008C7B52">
        <w:rPr>
          <w:sz w:val="24"/>
          <w:szCs w:val="24"/>
        </w:rPr>
        <w:t xml:space="preserve"> battle </w:t>
      </w:r>
      <w:r w:rsidR="00DF3F43">
        <w:rPr>
          <w:sz w:val="24"/>
          <w:szCs w:val="24"/>
        </w:rPr>
        <w:t>the virus.</w:t>
      </w:r>
    </w:p>
    <w:p w:rsidR="00DF3F43" w:rsidRPr="008C7B52" w:rsidRDefault="00DF3F43" w:rsidP="0044325A">
      <w:pPr>
        <w:rPr>
          <w:sz w:val="24"/>
          <w:szCs w:val="24"/>
        </w:rPr>
      </w:pPr>
    </w:p>
    <w:p w:rsidR="0044325A" w:rsidRDefault="0044325A" w:rsidP="0044325A">
      <w:pPr>
        <w:rPr>
          <w:sz w:val="24"/>
          <w:szCs w:val="24"/>
        </w:rPr>
      </w:pPr>
      <w:r w:rsidRPr="008C7B52">
        <w:rPr>
          <w:sz w:val="24"/>
          <w:szCs w:val="24"/>
        </w:rPr>
        <w:t xml:space="preserve">As </w:t>
      </w:r>
      <w:r>
        <w:rPr>
          <w:sz w:val="24"/>
          <w:szCs w:val="24"/>
        </w:rPr>
        <w:t>you</w:t>
      </w:r>
      <w:r w:rsidRPr="008C7B52">
        <w:rPr>
          <w:sz w:val="24"/>
          <w:szCs w:val="24"/>
        </w:rPr>
        <w:t xml:space="preserve"> continue to </w:t>
      </w:r>
      <w:r>
        <w:rPr>
          <w:sz w:val="24"/>
          <w:szCs w:val="24"/>
        </w:rPr>
        <w:t>develop</w:t>
      </w:r>
      <w:r w:rsidRPr="008C7B52">
        <w:rPr>
          <w:sz w:val="24"/>
          <w:szCs w:val="24"/>
        </w:rPr>
        <w:t xml:space="preserve"> our state’s plan for the distribution of a COVID-19 vaccine, we urge you to include home care workers </w:t>
      </w:r>
      <w:r>
        <w:rPr>
          <w:sz w:val="24"/>
          <w:szCs w:val="24"/>
        </w:rPr>
        <w:t>as among the priority groups of persons for early vaccination</w:t>
      </w:r>
      <w:r w:rsidRPr="008C7B52">
        <w:rPr>
          <w:sz w:val="24"/>
          <w:szCs w:val="24"/>
        </w:rPr>
        <w:t xml:space="preserve">. If we are to contain the spread of the virus, home care workers </w:t>
      </w:r>
      <w:r>
        <w:rPr>
          <w:sz w:val="24"/>
          <w:szCs w:val="24"/>
        </w:rPr>
        <w:t xml:space="preserve">are at high risk for COVID-19. They work in the homes of seniors and are in close proximity with vulnerable persons daily who are at increased risk for severe illness. Our caregivers </w:t>
      </w:r>
      <w:r w:rsidRPr="008C7B52">
        <w:rPr>
          <w:sz w:val="24"/>
          <w:szCs w:val="24"/>
        </w:rPr>
        <w:t xml:space="preserve">play an essential role in the fight against the coronavirus and should </w:t>
      </w:r>
      <w:r>
        <w:rPr>
          <w:sz w:val="24"/>
          <w:szCs w:val="24"/>
        </w:rPr>
        <w:t xml:space="preserve">therefore </w:t>
      </w:r>
      <w:r w:rsidRPr="008C7B52">
        <w:rPr>
          <w:sz w:val="24"/>
          <w:szCs w:val="24"/>
        </w:rPr>
        <w:t xml:space="preserve">be among the first to receive the vaccine.  </w:t>
      </w:r>
    </w:p>
    <w:p w:rsidR="0044325A" w:rsidRPr="008C7B52" w:rsidRDefault="0044325A" w:rsidP="0044325A">
      <w:pPr>
        <w:rPr>
          <w:sz w:val="24"/>
          <w:szCs w:val="24"/>
        </w:rPr>
      </w:pPr>
    </w:p>
    <w:p w:rsidR="0044325A" w:rsidRDefault="0044325A" w:rsidP="0044325A">
      <w:pPr>
        <w:rPr>
          <w:sz w:val="24"/>
          <w:szCs w:val="24"/>
        </w:rPr>
      </w:pPr>
      <w:r w:rsidRPr="008C7B52">
        <w:rPr>
          <w:sz w:val="24"/>
          <w:szCs w:val="24"/>
        </w:rPr>
        <w:t xml:space="preserve">Home care agencies monitor the conditions of our frontline workers every day and are in an </w:t>
      </w:r>
      <w:r>
        <w:rPr>
          <w:sz w:val="24"/>
          <w:szCs w:val="24"/>
        </w:rPr>
        <w:t>ideal</w:t>
      </w:r>
      <w:r w:rsidRPr="008C7B52">
        <w:rPr>
          <w:sz w:val="24"/>
          <w:szCs w:val="24"/>
        </w:rPr>
        <w:t xml:space="preserve"> position to monitor the well-being of our clients, who are at home, yet are vulnerable to the virus. We continue to provide our frontline workers with PPE, testing when appropriate and offer ongoing training on infectious disease control.   </w:t>
      </w:r>
    </w:p>
    <w:p w:rsidR="0044325A" w:rsidRPr="008C7B52" w:rsidRDefault="0044325A" w:rsidP="0044325A">
      <w:pPr>
        <w:rPr>
          <w:sz w:val="24"/>
          <w:szCs w:val="24"/>
        </w:rPr>
      </w:pPr>
    </w:p>
    <w:p w:rsidR="0044325A" w:rsidRDefault="0044325A" w:rsidP="0044325A">
      <w:pPr>
        <w:rPr>
          <w:sz w:val="24"/>
          <w:szCs w:val="24"/>
        </w:rPr>
      </w:pPr>
      <w:r w:rsidRPr="008C7B52">
        <w:rPr>
          <w:sz w:val="24"/>
          <w:szCs w:val="24"/>
        </w:rPr>
        <w:t>Thank you for your consideration of this request. We stand ready to assist the</w:t>
      </w:r>
      <w:r>
        <w:rPr>
          <w:sz w:val="24"/>
          <w:szCs w:val="24"/>
        </w:rPr>
        <w:t xml:space="preserve"> a</w:t>
      </w:r>
      <w:r w:rsidRPr="002E33AA">
        <w:rPr>
          <w:rFonts w:eastAsia="Times New Roman" w:cs="Calibri"/>
          <w:sz w:val="24"/>
          <w:szCs w:val="24"/>
          <w:lang w:eastAsia="zh-CN"/>
        </w:rPr>
        <w:t xml:space="preserve">dvisory </w:t>
      </w:r>
      <w:r>
        <w:rPr>
          <w:rFonts w:eastAsia="Times New Roman" w:cs="Calibri"/>
          <w:sz w:val="24"/>
          <w:szCs w:val="24"/>
          <w:lang w:eastAsia="zh-CN"/>
        </w:rPr>
        <w:t>g</w:t>
      </w:r>
      <w:r w:rsidRPr="002E33AA">
        <w:rPr>
          <w:rFonts w:eastAsia="Times New Roman" w:cs="Calibri"/>
          <w:sz w:val="24"/>
          <w:szCs w:val="24"/>
          <w:lang w:eastAsia="zh-CN"/>
        </w:rPr>
        <w:t>rou</w:t>
      </w:r>
      <w:r>
        <w:rPr>
          <w:rFonts w:eastAsia="Times New Roman" w:cs="Calibri"/>
          <w:sz w:val="24"/>
          <w:szCs w:val="24"/>
          <w:lang w:eastAsia="zh-CN"/>
        </w:rPr>
        <w:t>p</w:t>
      </w:r>
      <w:r>
        <w:rPr>
          <w:sz w:val="24"/>
          <w:szCs w:val="24"/>
        </w:rPr>
        <w:t xml:space="preserve"> </w:t>
      </w:r>
      <w:r w:rsidRPr="008C7B52">
        <w:rPr>
          <w:sz w:val="24"/>
          <w:szCs w:val="24"/>
        </w:rPr>
        <w:t>in any way possible. If there is any additional information you may need, please feel free to contact me.</w:t>
      </w:r>
    </w:p>
    <w:p w:rsidR="0044325A" w:rsidRPr="008C7B52" w:rsidRDefault="0044325A" w:rsidP="0044325A">
      <w:pPr>
        <w:rPr>
          <w:sz w:val="24"/>
          <w:szCs w:val="24"/>
        </w:rPr>
      </w:pPr>
    </w:p>
    <w:p w:rsidR="0044325A" w:rsidRDefault="0044325A" w:rsidP="00DF3F43">
      <w:pPr>
        <w:rPr>
          <w:sz w:val="24"/>
          <w:szCs w:val="24"/>
        </w:rPr>
      </w:pPr>
      <w:r w:rsidRPr="008C7B52">
        <w:rPr>
          <w:sz w:val="24"/>
          <w:szCs w:val="24"/>
        </w:rPr>
        <w:t>Sincerely,</w:t>
      </w:r>
    </w:p>
    <w:p w:rsidR="00DF3F43" w:rsidRDefault="00DF3F43" w:rsidP="00DF3F43">
      <w:pPr>
        <w:rPr>
          <w:sz w:val="24"/>
          <w:szCs w:val="24"/>
        </w:rPr>
      </w:pPr>
    </w:p>
    <w:p w:rsidR="00E42B8F" w:rsidRPr="005E3EDE" w:rsidRDefault="00E42B8F" w:rsidP="00DF3F43"/>
    <w:sectPr w:rsidR="00E42B8F" w:rsidRPr="005E3EDE">
      <w:headerReference w:type="default" r:id="rId6"/>
      <w:footerReference w:type="default" r:id="rId7"/>
      <w:type w:val="continuous"/>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56" w:rsidRDefault="00F77556" w:rsidP="00ED7847">
      <w:r>
        <w:separator/>
      </w:r>
    </w:p>
  </w:endnote>
  <w:endnote w:type="continuationSeparator" w:id="0">
    <w:p w:rsidR="00F77556" w:rsidRDefault="00F77556" w:rsidP="00ED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47" w:rsidRDefault="00ED7847" w:rsidP="00ED7847">
    <w:pPr>
      <w:pStyle w:val="Footer"/>
      <w:rPr>
        <w:sz w:val="18"/>
      </w:rPr>
    </w:pPr>
    <w:r>
      <w:rPr>
        <w:noProof/>
      </w:rPr>
      <mc:AlternateContent>
        <mc:Choice Requires="wpg">
          <w:drawing>
            <wp:inline distT="0" distB="0" distL="0" distR="0">
              <wp:extent cx="6402070" cy="7620"/>
              <wp:effectExtent l="0" t="0" r="0" b="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2070" cy="7620"/>
                        <a:chOff x="0" y="0"/>
                        <a:chExt cx="7205599" cy="9144"/>
                      </a:xfrm>
                    </wpg:grpSpPr>
                    <wps:wsp>
                      <wps:cNvPr id="3" name="Shape 6"/>
                      <wps:cNvSpPr/>
                      <wps:spPr>
                        <a:xfrm>
                          <a:off x="0" y="0"/>
                          <a:ext cx="7205599" cy="0"/>
                        </a:xfrm>
                        <a:custGeom>
                          <a:avLst/>
                          <a:gdLst/>
                          <a:ahLst/>
                          <a:cxnLst/>
                          <a:rect l="0" t="0" r="0" b="0"/>
                          <a:pathLst>
                            <a:path w="7205599">
                              <a:moveTo>
                                <a:pt x="0" y="0"/>
                              </a:moveTo>
                              <a:lnTo>
                                <a:pt x="7205599" y="0"/>
                              </a:lnTo>
                            </a:path>
                          </a:pathLst>
                        </a:custGeom>
                        <a:ln w="9144" cap="flat">
                          <a:round/>
                        </a:ln>
                      </wps:spPr>
                      <wps:style>
                        <a:lnRef idx="1">
                          <a:srgbClr val="285797"/>
                        </a:lnRef>
                        <a:fillRef idx="0">
                          <a:srgbClr val="000000">
                            <a:alpha val="0"/>
                          </a:srgbClr>
                        </a:fillRef>
                        <a:effectRef idx="0">
                          <a:scrgbClr r="0" g="0" b="0"/>
                        </a:effectRef>
                        <a:fontRef idx="none"/>
                      </wps:style>
                      <wps:bodyPr/>
                    </wps:wsp>
                  </wpg:wgp>
                </a:graphicData>
              </a:graphic>
            </wp:inline>
          </w:drawing>
        </mc:Choice>
        <mc:Fallback>
          <w:pict>
            <v:group w14:anchorId="6A1C5B1B" id="Group 155" o:spid="_x0000_s1026" style="width:504.1pt;height:.6pt;mso-position-horizontal-relative:char;mso-position-vertical-relative:line" coordsize="720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">
              <v:shape id="Shape 6" o:spid="_x0000_s1027" style="position:absolute;width:72055;height:0;visibility:visible;mso-wrap-style:square;v-text-anchor:top" coordsize="7205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" path="m,l7205599,e" filled="f" strokecolor="#245496" strokeweight=".72pt">
                <v:path arrowok="t" textboxrect="0,0,7205599,0"/>
              </v:shape>
              <w10:anchorlock/>
            </v:group>
          </w:pict>
        </mc:Fallback>
      </mc:AlternateContent>
    </w:r>
  </w:p>
  <w:p w:rsidR="00ED7847" w:rsidRDefault="00ED7847" w:rsidP="00ED7847">
    <w:pPr>
      <w:pStyle w:val="Footer"/>
      <w:rPr>
        <w:sz w:val="18"/>
      </w:rPr>
    </w:pPr>
  </w:p>
  <w:p w:rsidR="00ED7847" w:rsidRPr="00ED7847" w:rsidRDefault="00ED7847" w:rsidP="00ED7847">
    <w:pPr>
      <w:pStyle w:val="Footer"/>
      <w:jc w:val="center"/>
      <w:rPr>
        <w:color w:val="1F497D" w:themeColor="text2"/>
      </w:rPr>
    </w:pPr>
    <w:r w:rsidRPr="00ED7847">
      <w:rPr>
        <w:color w:val="1F497D" w:themeColor="text2"/>
        <w:sz w:val="18"/>
      </w:rPr>
      <w:t>(202) 202-519-2960 • www.hcaoa.org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56" w:rsidRDefault="00F77556" w:rsidP="00ED7847">
      <w:r>
        <w:separator/>
      </w:r>
    </w:p>
  </w:footnote>
  <w:footnote w:type="continuationSeparator" w:id="0">
    <w:p w:rsidR="00F77556" w:rsidRDefault="00F77556" w:rsidP="00ED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847" w:rsidRDefault="00ED7847" w:rsidP="00ED7847">
    <w:pPr>
      <w:pStyle w:val="Header"/>
      <w:tabs>
        <w:tab w:val="center" w:pos="4780"/>
        <w:tab w:val="left" w:pos="7845"/>
      </w:tabs>
    </w:pPr>
    <w:r>
      <w:tab/>
    </w:r>
    <w:r w:rsidR="00DF3F43">
      <w:rPr>
        <w:noProof/>
      </w:rPr>
      <w:drawing>
        <wp:inline distT="0" distB="0" distL="0" distR="0">
          <wp:extent cx="2795037" cy="76775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AOA_Logo_CT.png"/>
                  <pic:cNvPicPr/>
                </pic:nvPicPr>
                <pic:blipFill>
                  <a:blip r:embed="rId1">
                    <a:extLst>
                      <a:ext uri="{28A0092B-C50C-407E-A947-70E740481C1C}">
                        <a14:useLocalDpi xmlns:a14="http://schemas.microsoft.com/office/drawing/2010/main" val="0"/>
                      </a:ext>
                    </a:extLst>
                  </a:blip>
                  <a:stretch>
                    <a:fillRect/>
                  </a:stretch>
                </pic:blipFill>
                <pic:spPr>
                  <a:xfrm>
                    <a:off x="0" y="0"/>
                    <a:ext cx="2795037" cy="7677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8F"/>
    <w:rsid w:val="00282EDC"/>
    <w:rsid w:val="0044325A"/>
    <w:rsid w:val="005E3EDE"/>
    <w:rsid w:val="005E6B5F"/>
    <w:rsid w:val="00767CD7"/>
    <w:rsid w:val="00AD5E1A"/>
    <w:rsid w:val="00B7302F"/>
    <w:rsid w:val="00BC7995"/>
    <w:rsid w:val="00DF3F43"/>
    <w:rsid w:val="00DF4827"/>
    <w:rsid w:val="00E42B8F"/>
    <w:rsid w:val="00E73C27"/>
    <w:rsid w:val="00ED7847"/>
    <w:rsid w:val="00F139FB"/>
    <w:rsid w:val="00F7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12F4"/>
  <w15:docId w15:val="{1B3307E9-3DEC-408E-8E15-0742760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7847"/>
    <w:pPr>
      <w:tabs>
        <w:tab w:val="center" w:pos="4680"/>
        <w:tab w:val="right" w:pos="9360"/>
      </w:tabs>
    </w:pPr>
  </w:style>
  <w:style w:type="character" w:customStyle="1" w:styleId="HeaderChar">
    <w:name w:val="Header Char"/>
    <w:basedOn w:val="DefaultParagraphFont"/>
    <w:link w:val="Header"/>
    <w:uiPriority w:val="99"/>
    <w:rsid w:val="00ED7847"/>
    <w:rPr>
      <w:rFonts w:ascii="Georgia" w:eastAsia="Georgia" w:hAnsi="Georgia" w:cs="Georgia"/>
    </w:rPr>
  </w:style>
  <w:style w:type="paragraph" w:styleId="Footer">
    <w:name w:val="footer"/>
    <w:basedOn w:val="Normal"/>
    <w:link w:val="FooterChar"/>
    <w:uiPriority w:val="99"/>
    <w:unhideWhenUsed/>
    <w:rsid w:val="00ED7847"/>
    <w:pPr>
      <w:tabs>
        <w:tab w:val="center" w:pos="4680"/>
        <w:tab w:val="right" w:pos="9360"/>
      </w:tabs>
    </w:pPr>
  </w:style>
  <w:style w:type="character" w:customStyle="1" w:styleId="FooterChar">
    <w:name w:val="Footer Char"/>
    <w:basedOn w:val="DefaultParagraphFont"/>
    <w:link w:val="Footer"/>
    <w:uiPriority w:val="99"/>
    <w:rsid w:val="00ED7847"/>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Hoak</dc:creator>
  <cp:lastModifiedBy>Jamie Mitchell</cp:lastModifiedBy>
  <cp:revision>1</cp:revision>
  <dcterms:created xsi:type="dcterms:W3CDTF">2020-11-17T19:50:00Z</dcterms:created>
  <dcterms:modified xsi:type="dcterms:W3CDTF">2021-02-05T15:12:00Z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for Microsoft 365</vt:lpwstr>
  </property>
  <property fmtid="{D5CDD505-2E9C-101B-9397-08002B2CF9AE}" pid="4" name="LastSaved">
    <vt:filetime>2020-11-11T00:00:00Z</vt:filetime>
  </property>
</Properties>
</file>