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BF86" w14:textId="5BD0E39A" w:rsidR="00200340" w:rsidRPr="00200340" w:rsidRDefault="00200340" w:rsidP="00200340">
      <w:pPr>
        <w:widowControl/>
        <w:autoSpaceDE/>
        <w:autoSpaceDN/>
        <w:jc w:val="center"/>
        <w:rPr>
          <w:rFonts w:ascii="Times New Roman" w:eastAsia="Times New Roman" w:hAnsi="Times New Roman" w:cs="Times New Roman"/>
          <w:sz w:val="24"/>
          <w:szCs w:val="24"/>
          <w:lang w:bidi="ar-SA"/>
        </w:rPr>
      </w:pPr>
      <w:r w:rsidRPr="00200340">
        <w:rPr>
          <w:rFonts w:ascii="Times New Roman" w:eastAsia="Times New Roman" w:hAnsi="Times New Roman" w:cs="Times New Roman"/>
          <w:sz w:val="24"/>
          <w:szCs w:val="24"/>
          <w:lang w:bidi="ar-SA"/>
        </w:rPr>
        <w:fldChar w:fldCharType="begin"/>
      </w:r>
      <w:r w:rsidRPr="00200340">
        <w:rPr>
          <w:rFonts w:ascii="Times New Roman" w:eastAsia="Times New Roman" w:hAnsi="Times New Roman" w:cs="Times New Roman"/>
          <w:sz w:val="24"/>
          <w:szCs w:val="24"/>
          <w:lang w:bidi="ar-SA"/>
        </w:rPr>
        <w:instrText xml:space="preserve"> INCLUDEPICTURE "https://www.hcaoa.org/uploads/1/3/3/0/133041104/published/hcaoa-logo-roofline-horizontal.png?1604439803" \* MERGEFORMATINET </w:instrText>
      </w:r>
      <w:r w:rsidRPr="00200340">
        <w:rPr>
          <w:rFonts w:ascii="Times New Roman" w:eastAsia="Times New Roman" w:hAnsi="Times New Roman" w:cs="Times New Roman"/>
          <w:sz w:val="24"/>
          <w:szCs w:val="24"/>
          <w:lang w:bidi="ar-SA"/>
        </w:rPr>
        <w:fldChar w:fldCharType="separate"/>
      </w:r>
      <w:r w:rsidRPr="00200340">
        <w:rPr>
          <w:rFonts w:ascii="Times New Roman" w:eastAsia="Times New Roman" w:hAnsi="Times New Roman" w:cs="Times New Roman"/>
          <w:noProof/>
          <w:sz w:val="24"/>
          <w:szCs w:val="24"/>
          <w:lang w:bidi="ar-SA"/>
        </w:rPr>
        <w:drawing>
          <wp:inline distT="0" distB="0" distL="0" distR="0" wp14:anchorId="5B19C8FF" wp14:editId="36013A14">
            <wp:extent cx="3476116" cy="955263"/>
            <wp:effectExtent l="0" t="0" r="3810" b="0"/>
            <wp:docPr id="4" name="Picture 4" descr="Home Care Association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Care Association of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4293" cy="979495"/>
                    </a:xfrm>
                    <a:prstGeom prst="rect">
                      <a:avLst/>
                    </a:prstGeom>
                    <a:noFill/>
                    <a:ln>
                      <a:noFill/>
                    </a:ln>
                  </pic:spPr>
                </pic:pic>
              </a:graphicData>
            </a:graphic>
          </wp:inline>
        </w:drawing>
      </w:r>
      <w:r w:rsidRPr="00200340">
        <w:rPr>
          <w:rFonts w:ascii="Times New Roman" w:eastAsia="Times New Roman" w:hAnsi="Times New Roman" w:cs="Times New Roman"/>
          <w:sz w:val="24"/>
          <w:szCs w:val="24"/>
          <w:lang w:bidi="ar-SA"/>
        </w:rPr>
        <w:fldChar w:fldCharType="end"/>
      </w:r>
    </w:p>
    <w:p w14:paraId="1469ACB1" w14:textId="7D10FC67" w:rsidR="00E659E1" w:rsidRDefault="006040C5" w:rsidP="00C239FB">
      <w:pPr>
        <w:pStyle w:val="BodyText"/>
        <w:ind w:left="0"/>
        <w:jc w:val="center"/>
        <w:rPr>
          <w:rFonts w:ascii="Times New Roman"/>
        </w:rPr>
      </w:pPr>
      <w:r>
        <w:rPr>
          <w:noProof/>
        </w:rPr>
        <mc:AlternateContent>
          <mc:Choice Requires="wps">
            <w:drawing>
              <wp:anchor distT="0" distB="0" distL="114300" distR="114300" simplePos="0" relativeHeight="251659264" behindDoc="0" locked="0" layoutInCell="1" allowOverlap="1" wp14:anchorId="3094D83C" wp14:editId="0FAFF7BA">
                <wp:simplePos x="0" y="0"/>
                <wp:positionH relativeFrom="page">
                  <wp:posOffset>301625</wp:posOffset>
                </wp:positionH>
                <wp:positionV relativeFrom="page">
                  <wp:posOffset>9093835</wp:posOffset>
                </wp:positionV>
                <wp:extent cx="72059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5980" cy="0"/>
                        </a:xfrm>
                        <a:prstGeom prst="line">
                          <a:avLst/>
                        </a:prstGeom>
                        <a:noFill/>
                        <a:ln w="9144">
                          <a:solidFill>
                            <a:srgbClr val="2856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06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16.05pt" to="591.15pt,7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" strokecolor="#285696" strokeweight=".72pt">
                <o:lock v:ext="edit" shapetype="f"/>
                <w10:wrap anchorx="page" anchory="page"/>
              </v:line>
            </w:pict>
          </mc:Fallback>
        </mc:AlternateContent>
      </w:r>
    </w:p>
    <w:p w14:paraId="43E8B2D2" w14:textId="2782DBAC" w:rsidR="00CC1B6D" w:rsidRPr="00197FA9" w:rsidRDefault="00EC255D" w:rsidP="00E34BC7">
      <w:pPr>
        <w:pStyle w:val="BodyText"/>
        <w:spacing w:before="101"/>
        <w:ind w:left="0"/>
        <w:rPr>
          <w:sz w:val="22"/>
          <w:szCs w:val="22"/>
        </w:rPr>
      </w:pPr>
      <w:r w:rsidRPr="00197FA9">
        <w:rPr>
          <w:sz w:val="22"/>
          <w:szCs w:val="22"/>
        </w:rPr>
        <w:t>May 18</w:t>
      </w:r>
      <w:r w:rsidR="00CC1B6D" w:rsidRPr="00197FA9">
        <w:rPr>
          <w:sz w:val="22"/>
          <w:szCs w:val="22"/>
        </w:rPr>
        <w:t xml:space="preserve">, 2021 </w:t>
      </w:r>
    </w:p>
    <w:p w14:paraId="0ED64148" w14:textId="307EFFEC" w:rsidR="00CC1B6D" w:rsidRPr="00197FA9" w:rsidRDefault="00CC1B6D" w:rsidP="00CC1B6D">
      <w:pPr>
        <w:pStyle w:val="BodyText"/>
        <w:spacing w:before="8"/>
        <w:rPr>
          <w:sz w:val="22"/>
          <w:szCs w:val="22"/>
        </w:rPr>
      </w:pPr>
    </w:p>
    <w:p w14:paraId="132CCE70" w14:textId="77777777" w:rsidR="00CC1B6D" w:rsidRPr="00197FA9" w:rsidRDefault="00CC1B6D" w:rsidP="00CC1B6D">
      <w:pPr>
        <w:pStyle w:val="BodyText"/>
        <w:spacing w:before="8"/>
        <w:rPr>
          <w:sz w:val="22"/>
          <w:szCs w:val="22"/>
        </w:rPr>
      </w:pPr>
    </w:p>
    <w:p w14:paraId="17F37DEB" w14:textId="2F7FDE39" w:rsidR="00E34BC7" w:rsidRPr="00197FA9" w:rsidRDefault="00E34BC7" w:rsidP="00EC255D">
      <w:pPr>
        <w:pStyle w:val="NormalWeb"/>
        <w:spacing w:before="0" w:beforeAutospacing="0" w:after="0" w:afterAutospacing="0"/>
        <w:rPr>
          <w:rFonts w:ascii="Arial" w:hAnsi="Arial" w:cs="Arial"/>
          <w:color w:val="162B40"/>
          <w:sz w:val="22"/>
          <w:szCs w:val="22"/>
        </w:rPr>
      </w:pPr>
      <w:r w:rsidRPr="00197FA9">
        <w:rPr>
          <w:rFonts w:ascii="Arial" w:hAnsi="Arial" w:cs="Arial"/>
          <w:color w:val="162B40"/>
          <w:sz w:val="22"/>
          <w:szCs w:val="22"/>
        </w:rPr>
        <w:t xml:space="preserve">The Honorable </w:t>
      </w:r>
      <w:r w:rsidR="00EC255D" w:rsidRPr="00197FA9">
        <w:rPr>
          <w:rFonts w:ascii="Arial" w:hAnsi="Arial" w:cs="Arial"/>
          <w:color w:val="162B40"/>
          <w:sz w:val="22"/>
          <w:szCs w:val="22"/>
        </w:rPr>
        <w:t>Joni Ernst</w:t>
      </w:r>
      <w:r w:rsidR="00EC255D" w:rsidRPr="00197FA9">
        <w:rPr>
          <w:rFonts w:ascii="Arial" w:hAnsi="Arial" w:cs="Arial"/>
          <w:color w:val="162B40"/>
          <w:sz w:val="22"/>
          <w:szCs w:val="22"/>
        </w:rPr>
        <w:tab/>
      </w:r>
      <w:r w:rsidR="00EC255D" w:rsidRPr="00197FA9">
        <w:rPr>
          <w:rFonts w:ascii="Arial" w:hAnsi="Arial" w:cs="Arial"/>
          <w:color w:val="162B40"/>
          <w:sz w:val="22"/>
          <w:szCs w:val="22"/>
        </w:rPr>
        <w:tab/>
      </w:r>
      <w:r w:rsidR="00EC255D" w:rsidRPr="00197FA9">
        <w:rPr>
          <w:rFonts w:ascii="Arial" w:hAnsi="Arial" w:cs="Arial"/>
          <w:color w:val="162B40"/>
          <w:sz w:val="22"/>
          <w:szCs w:val="22"/>
        </w:rPr>
        <w:tab/>
      </w:r>
      <w:r w:rsidR="00EC255D" w:rsidRPr="00197FA9">
        <w:rPr>
          <w:rFonts w:ascii="Arial" w:hAnsi="Arial" w:cs="Arial"/>
          <w:color w:val="162B40"/>
          <w:sz w:val="22"/>
          <w:szCs w:val="22"/>
        </w:rPr>
        <w:tab/>
      </w:r>
      <w:proofErr w:type="gramStart"/>
      <w:r w:rsidR="00EC255D" w:rsidRPr="00197FA9">
        <w:rPr>
          <w:rFonts w:ascii="Arial" w:hAnsi="Arial" w:cs="Arial"/>
          <w:color w:val="162B40"/>
          <w:sz w:val="22"/>
          <w:szCs w:val="22"/>
        </w:rPr>
        <w:t>The</w:t>
      </w:r>
      <w:proofErr w:type="gramEnd"/>
      <w:r w:rsidR="00EC255D" w:rsidRPr="00197FA9">
        <w:rPr>
          <w:rFonts w:ascii="Arial" w:hAnsi="Arial" w:cs="Arial"/>
          <w:color w:val="162B40"/>
          <w:sz w:val="22"/>
          <w:szCs w:val="22"/>
        </w:rPr>
        <w:t xml:space="preserve"> Honorable Michael Bennet</w:t>
      </w:r>
    </w:p>
    <w:p w14:paraId="544D60D4" w14:textId="77777777" w:rsidR="00CE2C12" w:rsidRDefault="00EC255D" w:rsidP="00CE2C12">
      <w:pPr>
        <w:pStyle w:val="NormalWeb"/>
        <w:spacing w:before="0" w:beforeAutospacing="0" w:after="0" w:afterAutospacing="0"/>
        <w:rPr>
          <w:rFonts w:ascii="Arial" w:hAnsi="Arial" w:cs="Arial"/>
          <w:color w:val="162B40"/>
          <w:sz w:val="22"/>
          <w:szCs w:val="22"/>
        </w:rPr>
      </w:pPr>
      <w:r w:rsidRPr="00197FA9">
        <w:rPr>
          <w:rFonts w:ascii="Arial" w:hAnsi="Arial" w:cs="Arial"/>
          <w:color w:val="162B40"/>
          <w:sz w:val="22"/>
          <w:szCs w:val="22"/>
        </w:rPr>
        <w:t>U.S. Senate</w:t>
      </w:r>
      <w:r w:rsidRPr="00197FA9">
        <w:rPr>
          <w:rFonts w:ascii="Arial" w:hAnsi="Arial" w:cs="Arial"/>
          <w:color w:val="162B40"/>
          <w:sz w:val="22"/>
          <w:szCs w:val="22"/>
        </w:rPr>
        <w:tab/>
      </w:r>
      <w:r w:rsidRPr="00197FA9">
        <w:rPr>
          <w:rFonts w:ascii="Arial" w:hAnsi="Arial" w:cs="Arial"/>
          <w:color w:val="162B40"/>
          <w:sz w:val="22"/>
          <w:szCs w:val="22"/>
        </w:rPr>
        <w:tab/>
      </w:r>
      <w:r w:rsidRPr="00197FA9">
        <w:rPr>
          <w:rFonts w:ascii="Arial" w:hAnsi="Arial" w:cs="Arial"/>
          <w:color w:val="162B40"/>
          <w:sz w:val="22"/>
          <w:szCs w:val="22"/>
        </w:rPr>
        <w:tab/>
      </w:r>
      <w:r w:rsidRPr="00197FA9">
        <w:rPr>
          <w:rFonts w:ascii="Arial" w:hAnsi="Arial" w:cs="Arial"/>
          <w:color w:val="162B40"/>
          <w:sz w:val="22"/>
          <w:szCs w:val="22"/>
        </w:rPr>
        <w:tab/>
      </w:r>
      <w:r w:rsidRPr="00197FA9">
        <w:rPr>
          <w:rFonts w:ascii="Arial" w:hAnsi="Arial" w:cs="Arial"/>
          <w:color w:val="162B40"/>
          <w:sz w:val="22"/>
          <w:szCs w:val="22"/>
        </w:rPr>
        <w:tab/>
      </w:r>
      <w:r w:rsidRPr="00197FA9">
        <w:rPr>
          <w:rFonts w:ascii="Arial" w:hAnsi="Arial" w:cs="Arial"/>
          <w:color w:val="162B40"/>
          <w:sz w:val="22"/>
          <w:szCs w:val="22"/>
        </w:rPr>
        <w:tab/>
        <w:t>U.S. Senate</w:t>
      </w:r>
    </w:p>
    <w:p w14:paraId="085C6F3E" w14:textId="2620D30D" w:rsidR="00CE2C12" w:rsidRPr="00CE2C12" w:rsidRDefault="00CE2C12" w:rsidP="00CE2C12">
      <w:pPr>
        <w:pStyle w:val="NormalWeb"/>
        <w:spacing w:before="0" w:beforeAutospacing="0" w:after="0" w:afterAutospacing="0"/>
        <w:rPr>
          <w:rFonts w:ascii="Arial" w:hAnsi="Arial" w:cs="Arial"/>
          <w:color w:val="162B40"/>
          <w:sz w:val="22"/>
          <w:szCs w:val="22"/>
        </w:rPr>
      </w:pPr>
      <w:r w:rsidRPr="00CE2C12">
        <w:rPr>
          <w:color w:val="162B40"/>
        </w:rPr>
        <w:t xml:space="preserve">730 Hart Senate Office Building </w:t>
      </w:r>
      <w:r>
        <w:rPr>
          <w:color w:val="162B40"/>
        </w:rPr>
        <w:tab/>
      </w:r>
      <w:r>
        <w:rPr>
          <w:color w:val="162B40"/>
        </w:rPr>
        <w:tab/>
      </w:r>
      <w:r>
        <w:rPr>
          <w:color w:val="162B40"/>
        </w:rPr>
        <w:tab/>
      </w:r>
      <w:r w:rsidRPr="00CE2C12">
        <w:rPr>
          <w:color w:val="162B40"/>
        </w:rPr>
        <w:t>261 Russell Senate Office Building</w:t>
      </w:r>
    </w:p>
    <w:p w14:paraId="3BCFF288" w14:textId="0CA23046" w:rsidR="00EC255D" w:rsidRPr="00197FA9" w:rsidRDefault="00EC255D" w:rsidP="00EC255D">
      <w:pPr>
        <w:pStyle w:val="NormalWeb"/>
        <w:spacing w:before="0" w:beforeAutospacing="0" w:after="0" w:afterAutospacing="0"/>
        <w:rPr>
          <w:rFonts w:ascii="Arial" w:hAnsi="Arial" w:cs="Arial"/>
          <w:color w:val="162B40"/>
          <w:sz w:val="22"/>
          <w:szCs w:val="22"/>
        </w:rPr>
      </w:pPr>
      <w:r w:rsidRPr="00197FA9">
        <w:rPr>
          <w:rFonts w:ascii="Arial" w:hAnsi="Arial" w:cs="Arial"/>
          <w:color w:val="162B40"/>
          <w:sz w:val="22"/>
          <w:szCs w:val="22"/>
        </w:rPr>
        <w:t>Washington, DC 20510</w:t>
      </w:r>
      <w:r w:rsidRPr="00197FA9">
        <w:rPr>
          <w:rFonts w:ascii="Arial" w:hAnsi="Arial" w:cs="Arial"/>
          <w:color w:val="162B40"/>
          <w:sz w:val="22"/>
          <w:szCs w:val="22"/>
        </w:rPr>
        <w:tab/>
      </w:r>
      <w:r w:rsidRPr="00197FA9">
        <w:rPr>
          <w:rFonts w:ascii="Arial" w:hAnsi="Arial" w:cs="Arial"/>
          <w:color w:val="162B40"/>
          <w:sz w:val="22"/>
          <w:szCs w:val="22"/>
        </w:rPr>
        <w:tab/>
      </w:r>
      <w:r w:rsidRPr="00197FA9">
        <w:rPr>
          <w:rFonts w:ascii="Arial" w:hAnsi="Arial" w:cs="Arial"/>
          <w:color w:val="162B40"/>
          <w:sz w:val="22"/>
          <w:szCs w:val="22"/>
        </w:rPr>
        <w:tab/>
      </w:r>
      <w:r w:rsidRPr="00197FA9">
        <w:rPr>
          <w:rFonts w:ascii="Arial" w:hAnsi="Arial" w:cs="Arial"/>
          <w:color w:val="162B40"/>
          <w:sz w:val="22"/>
          <w:szCs w:val="22"/>
        </w:rPr>
        <w:tab/>
        <w:t>Washington, DC 20510</w:t>
      </w:r>
    </w:p>
    <w:p w14:paraId="49F7B338" w14:textId="77777777" w:rsidR="00CC1B6D" w:rsidRPr="00197FA9" w:rsidRDefault="00CC1B6D" w:rsidP="00CC1B6D">
      <w:pPr>
        <w:pStyle w:val="BodyText"/>
        <w:spacing w:before="8"/>
        <w:ind w:left="0"/>
        <w:rPr>
          <w:sz w:val="22"/>
          <w:szCs w:val="22"/>
        </w:rPr>
      </w:pPr>
    </w:p>
    <w:p w14:paraId="4C931EE7" w14:textId="31F05AB5" w:rsidR="00CC1B6D" w:rsidRPr="00197FA9" w:rsidRDefault="00CC1B6D" w:rsidP="00E34BC7">
      <w:pPr>
        <w:pStyle w:val="BodyText"/>
        <w:ind w:left="0"/>
        <w:rPr>
          <w:sz w:val="22"/>
          <w:szCs w:val="22"/>
        </w:rPr>
      </w:pPr>
      <w:r w:rsidRPr="00197FA9">
        <w:rPr>
          <w:sz w:val="22"/>
          <w:szCs w:val="22"/>
        </w:rPr>
        <w:t>Dear</w:t>
      </w:r>
      <w:r w:rsidRPr="00197FA9">
        <w:rPr>
          <w:spacing w:val="-4"/>
          <w:sz w:val="22"/>
          <w:szCs w:val="22"/>
        </w:rPr>
        <w:t xml:space="preserve"> </w:t>
      </w:r>
      <w:r w:rsidRPr="00197FA9">
        <w:rPr>
          <w:sz w:val="22"/>
          <w:szCs w:val="22"/>
        </w:rPr>
        <w:t>Senator</w:t>
      </w:r>
      <w:r w:rsidR="00CE2C12">
        <w:rPr>
          <w:sz w:val="22"/>
          <w:szCs w:val="22"/>
        </w:rPr>
        <w:t>s</w:t>
      </w:r>
      <w:r w:rsidRPr="00197FA9">
        <w:rPr>
          <w:spacing w:val="-1"/>
          <w:sz w:val="22"/>
          <w:szCs w:val="22"/>
        </w:rPr>
        <w:t xml:space="preserve"> </w:t>
      </w:r>
      <w:r w:rsidR="00EC255D" w:rsidRPr="00197FA9">
        <w:rPr>
          <w:sz w:val="22"/>
          <w:szCs w:val="22"/>
        </w:rPr>
        <w:t>Ernst and Bennet</w:t>
      </w:r>
      <w:r w:rsidRPr="00197FA9">
        <w:rPr>
          <w:sz w:val="22"/>
          <w:szCs w:val="22"/>
        </w:rPr>
        <w:t>:</w:t>
      </w:r>
    </w:p>
    <w:p w14:paraId="43156327" w14:textId="77777777" w:rsidR="00CC1B6D" w:rsidRPr="00197FA9" w:rsidRDefault="00CC1B6D" w:rsidP="00CC1B6D">
      <w:pPr>
        <w:pStyle w:val="BodyText"/>
        <w:spacing w:before="1"/>
        <w:rPr>
          <w:sz w:val="22"/>
          <w:szCs w:val="22"/>
        </w:rPr>
      </w:pPr>
    </w:p>
    <w:p w14:paraId="7ED15FB1" w14:textId="0A768424" w:rsidR="0085225F" w:rsidRPr="00197FA9" w:rsidRDefault="0085225F" w:rsidP="0085225F">
      <w:pPr>
        <w:pStyle w:val="BodyText"/>
        <w:spacing w:before="7"/>
        <w:ind w:left="0"/>
        <w:rPr>
          <w:sz w:val="22"/>
          <w:szCs w:val="22"/>
        </w:rPr>
      </w:pPr>
      <w:r w:rsidRPr="0085225F">
        <w:rPr>
          <w:sz w:val="22"/>
          <w:szCs w:val="22"/>
        </w:rPr>
        <w:t>The Home Care Association of American (HCAOA) believes the needs of family caregivers should be paramount</w:t>
      </w:r>
      <w:r w:rsidRPr="00197FA9">
        <w:rPr>
          <w:sz w:val="22"/>
          <w:szCs w:val="22"/>
        </w:rPr>
        <w:t xml:space="preserve"> as we explore U.S. policy</w:t>
      </w:r>
      <w:r w:rsidRPr="0085225F">
        <w:rPr>
          <w:sz w:val="22"/>
          <w:szCs w:val="22"/>
        </w:rPr>
        <w:t xml:space="preserve">. </w:t>
      </w:r>
      <w:r w:rsidRPr="00197FA9">
        <w:rPr>
          <w:sz w:val="22"/>
          <w:szCs w:val="22"/>
        </w:rPr>
        <w:t xml:space="preserve">As such, </w:t>
      </w:r>
      <w:r w:rsidRPr="0085225F">
        <w:rPr>
          <w:sz w:val="22"/>
          <w:szCs w:val="22"/>
        </w:rPr>
        <w:t xml:space="preserve">HCAOA </w:t>
      </w:r>
      <w:r w:rsidRPr="00197FA9">
        <w:rPr>
          <w:sz w:val="22"/>
          <w:szCs w:val="22"/>
        </w:rPr>
        <w:t xml:space="preserve">strongly </w:t>
      </w:r>
      <w:r w:rsidRPr="0085225F">
        <w:rPr>
          <w:sz w:val="22"/>
          <w:szCs w:val="22"/>
        </w:rPr>
        <w:t xml:space="preserve">supports the bipartisan </w:t>
      </w:r>
      <w:r w:rsidRPr="0085225F">
        <w:rPr>
          <w:b/>
          <w:bCs/>
          <w:sz w:val="22"/>
          <w:szCs w:val="22"/>
        </w:rPr>
        <w:t>“Credit for Caring Act,”</w:t>
      </w:r>
      <w:r w:rsidRPr="0085225F">
        <w:rPr>
          <w:sz w:val="22"/>
          <w:szCs w:val="22"/>
        </w:rPr>
        <w:t xml:space="preserve"> </w:t>
      </w:r>
      <w:r w:rsidRPr="00197FA9">
        <w:rPr>
          <w:sz w:val="22"/>
          <w:szCs w:val="22"/>
        </w:rPr>
        <w:t xml:space="preserve">which you are reintroducing today in the Senate, </w:t>
      </w:r>
      <w:r w:rsidRPr="0085225F">
        <w:rPr>
          <w:sz w:val="22"/>
          <w:szCs w:val="22"/>
        </w:rPr>
        <w:t>t</w:t>
      </w:r>
      <w:r w:rsidRPr="00197FA9">
        <w:rPr>
          <w:sz w:val="22"/>
          <w:szCs w:val="22"/>
        </w:rPr>
        <w:t xml:space="preserve">o </w:t>
      </w:r>
      <w:r w:rsidRPr="0085225F">
        <w:rPr>
          <w:sz w:val="22"/>
          <w:szCs w:val="22"/>
        </w:rPr>
        <w:t xml:space="preserve">reduce the burden on these essential caregivers. </w:t>
      </w:r>
    </w:p>
    <w:p w14:paraId="052F042D" w14:textId="77777777" w:rsidR="0085225F" w:rsidRPr="0085225F" w:rsidRDefault="0085225F" w:rsidP="0085225F">
      <w:pPr>
        <w:pStyle w:val="BodyText"/>
        <w:spacing w:before="7"/>
        <w:ind w:left="0"/>
        <w:rPr>
          <w:sz w:val="22"/>
          <w:szCs w:val="22"/>
        </w:rPr>
      </w:pPr>
    </w:p>
    <w:p w14:paraId="77BFD27D" w14:textId="35A53972" w:rsidR="0085225F" w:rsidRPr="0085225F" w:rsidRDefault="0085225F" w:rsidP="0085225F">
      <w:pPr>
        <w:pStyle w:val="BodyText"/>
        <w:spacing w:before="7"/>
        <w:ind w:left="0"/>
        <w:rPr>
          <w:sz w:val="22"/>
          <w:szCs w:val="22"/>
        </w:rPr>
      </w:pPr>
      <w:r w:rsidRPr="0085225F">
        <w:rPr>
          <w:sz w:val="22"/>
          <w:szCs w:val="22"/>
        </w:rPr>
        <w:t>This Act allows an eligible caregiver a tax credit of up to $</w:t>
      </w:r>
      <w:r w:rsidRPr="00197FA9">
        <w:rPr>
          <w:sz w:val="22"/>
          <w:szCs w:val="22"/>
        </w:rPr>
        <w:t>5</w:t>
      </w:r>
      <w:r w:rsidRPr="0085225F">
        <w:rPr>
          <w:sz w:val="22"/>
          <w:szCs w:val="22"/>
        </w:rPr>
        <w:t>,000 for</w:t>
      </w:r>
      <w:r w:rsidRPr="00197FA9">
        <w:rPr>
          <w:sz w:val="22"/>
          <w:szCs w:val="22"/>
        </w:rPr>
        <w:t xml:space="preserve"> </w:t>
      </w:r>
      <w:r w:rsidRPr="0085225F">
        <w:rPr>
          <w:sz w:val="22"/>
          <w:szCs w:val="22"/>
        </w:rPr>
        <w:t>the cost of long-term care expenses that exceed $2,000 in a taxable year. The bill defines "eligible caregiver" as an individual who has earned income for the taxable year in excess of $7,500 and pays or incurs expenses for providing care to a spouse or other dependent relative with long-term care needs.</w:t>
      </w:r>
      <w:r w:rsidRPr="00197FA9">
        <w:rPr>
          <w:sz w:val="22"/>
          <w:szCs w:val="22"/>
        </w:rPr>
        <w:t xml:space="preserve"> </w:t>
      </w:r>
      <w:r w:rsidRPr="00EC255D">
        <w:rPr>
          <w:sz w:val="22"/>
          <w:szCs w:val="22"/>
        </w:rPr>
        <w:t xml:space="preserve">The bill defines "qualified expenses" to </w:t>
      </w:r>
      <w:r w:rsidR="00CE2C12" w:rsidRPr="00EC255D">
        <w:rPr>
          <w:sz w:val="22"/>
          <w:szCs w:val="22"/>
        </w:rPr>
        <w:t>include</w:t>
      </w:r>
      <w:r w:rsidRPr="00EC255D">
        <w:rPr>
          <w:sz w:val="22"/>
          <w:szCs w:val="22"/>
        </w:rPr>
        <w:t xml:space="preserve"> respite care, counseling, support groups, training, lost wages, travel costs, and</w:t>
      </w:r>
      <w:r w:rsidR="00197FA9" w:rsidRPr="00197FA9">
        <w:rPr>
          <w:sz w:val="22"/>
          <w:szCs w:val="22"/>
        </w:rPr>
        <w:t xml:space="preserve"> </w:t>
      </w:r>
      <w:r w:rsidRPr="00EC255D">
        <w:rPr>
          <w:sz w:val="22"/>
          <w:szCs w:val="22"/>
        </w:rPr>
        <w:t>technologies.</w:t>
      </w:r>
    </w:p>
    <w:p w14:paraId="782AFF39" w14:textId="77777777" w:rsidR="0085225F" w:rsidRPr="0085225F" w:rsidRDefault="0085225F" w:rsidP="0085225F">
      <w:pPr>
        <w:pStyle w:val="BodyText"/>
        <w:spacing w:before="7"/>
        <w:ind w:left="0"/>
        <w:rPr>
          <w:sz w:val="22"/>
          <w:szCs w:val="22"/>
        </w:rPr>
      </w:pPr>
      <w:bookmarkStart w:id="0" w:name="Background"/>
      <w:bookmarkEnd w:id="0"/>
    </w:p>
    <w:p w14:paraId="248E15C9" w14:textId="77777777" w:rsidR="0085225F" w:rsidRPr="0085225F" w:rsidRDefault="0085225F" w:rsidP="0085225F">
      <w:pPr>
        <w:pStyle w:val="BodyText"/>
        <w:spacing w:before="7"/>
        <w:ind w:left="0"/>
        <w:rPr>
          <w:sz w:val="22"/>
          <w:szCs w:val="22"/>
        </w:rPr>
      </w:pPr>
      <w:r w:rsidRPr="0085225F">
        <w:rPr>
          <w:sz w:val="22"/>
          <w:szCs w:val="22"/>
        </w:rPr>
        <w:t xml:space="preserve">As life expectancy increases, the number of seniors is growing much faster than other segments of the population. Today, there are about seven people (family, friends, or others) aged 45-64 to care for each person over the age of 80. By 2050, this caregiver ratio will be less than 3:1. </w:t>
      </w:r>
    </w:p>
    <w:p w14:paraId="79E67F08" w14:textId="77777777" w:rsidR="0085225F" w:rsidRPr="0085225F" w:rsidRDefault="0085225F" w:rsidP="0085225F">
      <w:pPr>
        <w:pStyle w:val="BodyText"/>
        <w:spacing w:before="7"/>
        <w:ind w:left="0"/>
        <w:rPr>
          <w:sz w:val="22"/>
          <w:szCs w:val="22"/>
        </w:rPr>
      </w:pPr>
    </w:p>
    <w:p w14:paraId="2C26B1C1" w14:textId="2806A4A1" w:rsidR="0085225F" w:rsidRPr="00197FA9" w:rsidRDefault="0085225F" w:rsidP="0085225F">
      <w:pPr>
        <w:pStyle w:val="BodyText"/>
        <w:spacing w:before="7"/>
        <w:ind w:left="0"/>
        <w:rPr>
          <w:sz w:val="22"/>
          <w:szCs w:val="22"/>
        </w:rPr>
      </w:pPr>
      <w:r w:rsidRPr="0085225F">
        <w:rPr>
          <w:sz w:val="22"/>
          <w:szCs w:val="22"/>
        </w:rPr>
        <w:t>Seven in 10 Americans over age 65 will need long-term care services during their lifetime, but 90 percent of them want to stay at home as they age. Access to home care services is part of the answer to meet these rapidly growing needs.</w:t>
      </w:r>
      <w:r w:rsidRPr="00197FA9">
        <w:rPr>
          <w:sz w:val="22"/>
          <w:szCs w:val="22"/>
        </w:rPr>
        <w:t xml:space="preserve"> </w:t>
      </w:r>
      <w:r w:rsidRPr="0085225F">
        <w:rPr>
          <w:sz w:val="22"/>
          <w:szCs w:val="22"/>
        </w:rPr>
        <w:t>Supporting family caregivers will go a long way to enabling seniors to age in place staying as independent as possible for as long as possible.</w:t>
      </w:r>
    </w:p>
    <w:p w14:paraId="02F4CA04" w14:textId="77777777" w:rsidR="0085225F" w:rsidRPr="0085225F" w:rsidRDefault="0085225F" w:rsidP="0085225F">
      <w:pPr>
        <w:pStyle w:val="BodyText"/>
        <w:spacing w:before="7"/>
        <w:ind w:left="0"/>
        <w:rPr>
          <w:sz w:val="22"/>
          <w:szCs w:val="22"/>
        </w:rPr>
      </w:pPr>
    </w:p>
    <w:p w14:paraId="637DF44E" w14:textId="21E68C5F" w:rsidR="0085225F" w:rsidRPr="0085225F" w:rsidRDefault="0085225F" w:rsidP="0085225F">
      <w:pPr>
        <w:pStyle w:val="BodyText"/>
        <w:spacing w:before="7"/>
        <w:ind w:left="0"/>
        <w:rPr>
          <w:sz w:val="22"/>
          <w:szCs w:val="22"/>
        </w:rPr>
      </w:pPr>
      <w:r w:rsidRPr="0085225F">
        <w:rPr>
          <w:sz w:val="22"/>
          <w:szCs w:val="22"/>
        </w:rPr>
        <w:t xml:space="preserve">If you would like more information on this matter or have questions, please contact Patrick Cooney at </w:t>
      </w:r>
      <w:hyperlink r:id="rId8">
        <w:r w:rsidRPr="0085225F">
          <w:rPr>
            <w:rStyle w:val="Hyperlink"/>
            <w:sz w:val="22"/>
            <w:szCs w:val="22"/>
          </w:rPr>
          <w:t xml:space="preserve">Patrick@federalgrp.com </w:t>
        </w:r>
      </w:hyperlink>
      <w:r w:rsidRPr="0085225F">
        <w:rPr>
          <w:sz w:val="22"/>
          <w:szCs w:val="22"/>
        </w:rPr>
        <w:t>or by calling (202) 413-2629.</w:t>
      </w:r>
    </w:p>
    <w:p w14:paraId="757D0BD7" w14:textId="77777777" w:rsidR="00CC1B6D" w:rsidRPr="00197FA9" w:rsidRDefault="00CC1B6D" w:rsidP="00EC255D">
      <w:pPr>
        <w:pStyle w:val="BodyText"/>
        <w:spacing w:before="7"/>
        <w:ind w:left="0"/>
        <w:rPr>
          <w:sz w:val="22"/>
          <w:szCs w:val="22"/>
        </w:rPr>
      </w:pPr>
    </w:p>
    <w:p w14:paraId="593C25A0" w14:textId="77777777" w:rsidR="00CC1B6D" w:rsidRPr="00197FA9" w:rsidRDefault="00CC1B6D" w:rsidP="00E34BC7">
      <w:pPr>
        <w:pStyle w:val="BodyText"/>
        <w:ind w:left="0"/>
        <w:rPr>
          <w:sz w:val="22"/>
          <w:szCs w:val="22"/>
        </w:rPr>
      </w:pPr>
      <w:r w:rsidRPr="00197FA9">
        <w:rPr>
          <w:sz w:val="22"/>
          <w:szCs w:val="22"/>
        </w:rPr>
        <w:t>Sincerely,</w:t>
      </w:r>
    </w:p>
    <w:p w14:paraId="06038BD6" w14:textId="1C94313C" w:rsidR="00E34BC7" w:rsidRPr="00197FA9" w:rsidRDefault="00CC1B6D" w:rsidP="00E34BC7">
      <w:pPr>
        <w:pStyle w:val="BodyText"/>
        <w:spacing w:before="11"/>
        <w:ind w:left="0"/>
        <w:rPr>
          <w:sz w:val="22"/>
          <w:szCs w:val="22"/>
        </w:rPr>
      </w:pPr>
      <w:r w:rsidRPr="00197FA9">
        <w:rPr>
          <w:noProof/>
          <w:sz w:val="22"/>
          <w:szCs w:val="22"/>
        </w:rPr>
        <w:drawing>
          <wp:anchor distT="0" distB="0" distL="0" distR="0" simplePos="0" relativeHeight="251661312" behindDoc="0" locked="0" layoutInCell="1" allowOverlap="1" wp14:anchorId="1529C40F" wp14:editId="7E5335D5">
            <wp:simplePos x="0" y="0"/>
            <wp:positionH relativeFrom="page">
              <wp:posOffset>977963</wp:posOffset>
            </wp:positionH>
            <wp:positionV relativeFrom="paragraph">
              <wp:posOffset>190496</wp:posOffset>
            </wp:positionV>
            <wp:extent cx="833815" cy="512063"/>
            <wp:effectExtent l="0" t="0" r="0" b="0"/>
            <wp:wrapTopAndBottom/>
            <wp:docPr id="3" name="image2.jpeg"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insect&#10;&#10;Description automatically generated"/>
                    <pic:cNvPicPr/>
                  </pic:nvPicPr>
                  <pic:blipFill>
                    <a:blip r:embed="rId9" cstate="print"/>
                    <a:stretch>
                      <a:fillRect/>
                    </a:stretch>
                  </pic:blipFill>
                  <pic:spPr>
                    <a:xfrm>
                      <a:off x="0" y="0"/>
                      <a:ext cx="833815" cy="512063"/>
                    </a:xfrm>
                    <a:prstGeom prst="rect">
                      <a:avLst/>
                    </a:prstGeom>
                  </pic:spPr>
                </pic:pic>
              </a:graphicData>
            </a:graphic>
          </wp:anchor>
        </w:drawing>
      </w:r>
    </w:p>
    <w:p w14:paraId="28A2452D" w14:textId="77777777" w:rsidR="00E34BC7" w:rsidRPr="00197FA9" w:rsidRDefault="00CC1B6D" w:rsidP="00E34BC7">
      <w:pPr>
        <w:pStyle w:val="BodyText"/>
        <w:spacing w:before="11"/>
        <w:ind w:left="0"/>
        <w:rPr>
          <w:spacing w:val="1"/>
          <w:sz w:val="22"/>
          <w:szCs w:val="22"/>
        </w:rPr>
      </w:pPr>
      <w:r w:rsidRPr="00197FA9">
        <w:rPr>
          <w:sz w:val="22"/>
          <w:szCs w:val="22"/>
        </w:rPr>
        <w:t xml:space="preserve">Vicki M. </w:t>
      </w:r>
      <w:proofErr w:type="spellStart"/>
      <w:r w:rsidRPr="00197FA9">
        <w:rPr>
          <w:sz w:val="22"/>
          <w:szCs w:val="22"/>
        </w:rPr>
        <w:t>Hoak</w:t>
      </w:r>
      <w:proofErr w:type="spellEnd"/>
      <w:r w:rsidRPr="00197FA9">
        <w:rPr>
          <w:spacing w:val="1"/>
          <w:sz w:val="22"/>
          <w:szCs w:val="22"/>
        </w:rPr>
        <w:t xml:space="preserve"> </w:t>
      </w:r>
    </w:p>
    <w:p w14:paraId="016B938B" w14:textId="1E9988AF" w:rsidR="00E659E1" w:rsidRPr="00197FA9" w:rsidRDefault="00CC1B6D" w:rsidP="00CE2C12">
      <w:pPr>
        <w:pStyle w:val="BodyText"/>
        <w:spacing w:before="11"/>
        <w:ind w:left="0"/>
        <w:rPr>
          <w:sz w:val="22"/>
          <w:szCs w:val="22"/>
        </w:rPr>
      </w:pPr>
      <w:r w:rsidRPr="00197FA9">
        <w:rPr>
          <w:sz w:val="22"/>
          <w:szCs w:val="22"/>
        </w:rPr>
        <w:t>Executive</w:t>
      </w:r>
      <w:r w:rsidR="00E34BC7" w:rsidRPr="00197FA9">
        <w:rPr>
          <w:spacing w:val="-7"/>
          <w:sz w:val="22"/>
          <w:szCs w:val="22"/>
        </w:rPr>
        <w:t xml:space="preserve"> </w:t>
      </w:r>
      <w:r w:rsidRPr="00197FA9">
        <w:rPr>
          <w:sz w:val="22"/>
          <w:szCs w:val="22"/>
        </w:rPr>
        <w:t>Director</w:t>
      </w:r>
    </w:p>
    <w:sectPr w:rsidR="00E659E1" w:rsidRPr="00197FA9" w:rsidSect="00CC1B6D">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1E96" w14:textId="77777777" w:rsidR="00D870A9" w:rsidRDefault="00D870A9" w:rsidP="00C239FB">
      <w:r>
        <w:separator/>
      </w:r>
    </w:p>
  </w:endnote>
  <w:endnote w:type="continuationSeparator" w:id="0">
    <w:p w14:paraId="07BAA08E" w14:textId="77777777" w:rsidR="00D870A9" w:rsidRDefault="00D870A9" w:rsidP="00C2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1333" w14:textId="1A87F22B" w:rsidR="00C239FB" w:rsidRDefault="00C239FB" w:rsidP="00C239FB">
    <w:pPr>
      <w:pStyle w:val="BodyText"/>
      <w:ind w:left="238"/>
      <w:jc w:val="center"/>
      <w:rPr>
        <w:sz w:val="24"/>
        <w:szCs w:val="24"/>
      </w:rPr>
    </w:pPr>
    <w:r w:rsidRPr="00C239FB">
      <w:rPr>
        <w:sz w:val="24"/>
        <w:szCs w:val="24"/>
      </w:rPr>
      <w:t xml:space="preserve">Hall of the States • 444 North Capitol Street NW • Suite </w:t>
    </w:r>
    <w:r w:rsidR="00200340">
      <w:rPr>
        <w:sz w:val="24"/>
        <w:szCs w:val="24"/>
      </w:rPr>
      <w:t>428</w:t>
    </w:r>
    <w:r w:rsidRPr="00C239FB">
      <w:rPr>
        <w:sz w:val="24"/>
        <w:szCs w:val="24"/>
      </w:rPr>
      <w:t xml:space="preserve"> • Washington, DC 20001 • </w:t>
    </w:r>
  </w:p>
  <w:p w14:paraId="3A34ACB1" w14:textId="793AD520" w:rsidR="00C239FB" w:rsidRPr="00C239FB" w:rsidRDefault="00C239FB" w:rsidP="00C239FB">
    <w:pPr>
      <w:pStyle w:val="BodyText"/>
      <w:ind w:left="238"/>
      <w:jc w:val="center"/>
      <w:rPr>
        <w:sz w:val="24"/>
        <w:szCs w:val="24"/>
      </w:rPr>
    </w:pPr>
    <w:r w:rsidRPr="00C239FB">
      <w:rPr>
        <w:sz w:val="24"/>
        <w:szCs w:val="24"/>
      </w:rPr>
      <w:t xml:space="preserve">(202) 508-3870 • </w:t>
    </w:r>
    <w:hyperlink r:id="rId1">
      <w:r w:rsidRPr="00C239FB">
        <w:rPr>
          <w:sz w:val="24"/>
          <w:szCs w:val="24"/>
        </w:rPr>
        <w:t>www.hcaoa.org</w:t>
      </w:r>
    </w:hyperlink>
  </w:p>
  <w:p w14:paraId="1F8F7C69" w14:textId="77777777" w:rsidR="00C239FB" w:rsidRDefault="00C239FB" w:rsidP="00C239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5049" w14:textId="77777777" w:rsidR="00D870A9" w:rsidRDefault="00D870A9" w:rsidP="00C239FB">
      <w:r>
        <w:separator/>
      </w:r>
    </w:p>
  </w:footnote>
  <w:footnote w:type="continuationSeparator" w:id="0">
    <w:p w14:paraId="57E44D9C" w14:textId="77777777" w:rsidR="00D870A9" w:rsidRDefault="00D870A9" w:rsidP="00C2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3580B"/>
    <w:multiLevelType w:val="hybridMultilevel"/>
    <w:tmpl w:val="50E253CE"/>
    <w:lvl w:ilvl="0" w:tplc="F064CB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D11B4"/>
    <w:multiLevelType w:val="hybridMultilevel"/>
    <w:tmpl w:val="15862C34"/>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E1"/>
    <w:rsid w:val="000614B1"/>
    <w:rsid w:val="00093A9A"/>
    <w:rsid w:val="00094ED0"/>
    <w:rsid w:val="000B6611"/>
    <w:rsid w:val="00140DFB"/>
    <w:rsid w:val="00163C72"/>
    <w:rsid w:val="00166D7D"/>
    <w:rsid w:val="00197FA9"/>
    <w:rsid w:val="00200340"/>
    <w:rsid w:val="00244B63"/>
    <w:rsid w:val="00253217"/>
    <w:rsid w:val="002962AC"/>
    <w:rsid w:val="0031735D"/>
    <w:rsid w:val="00330828"/>
    <w:rsid w:val="00366CFF"/>
    <w:rsid w:val="003F3E0B"/>
    <w:rsid w:val="00433125"/>
    <w:rsid w:val="00470B7B"/>
    <w:rsid w:val="00565A59"/>
    <w:rsid w:val="00571322"/>
    <w:rsid w:val="005926DD"/>
    <w:rsid w:val="00593143"/>
    <w:rsid w:val="006040C5"/>
    <w:rsid w:val="006146C5"/>
    <w:rsid w:val="00690118"/>
    <w:rsid w:val="0069374B"/>
    <w:rsid w:val="006B110B"/>
    <w:rsid w:val="006C2B2A"/>
    <w:rsid w:val="007B6C7C"/>
    <w:rsid w:val="007D1E59"/>
    <w:rsid w:val="007D3DA3"/>
    <w:rsid w:val="007E046E"/>
    <w:rsid w:val="0080320B"/>
    <w:rsid w:val="008434D8"/>
    <w:rsid w:val="0085225F"/>
    <w:rsid w:val="008744CF"/>
    <w:rsid w:val="00921A19"/>
    <w:rsid w:val="00922057"/>
    <w:rsid w:val="009A5BC5"/>
    <w:rsid w:val="00A14DCF"/>
    <w:rsid w:val="00A41345"/>
    <w:rsid w:val="00A63E1F"/>
    <w:rsid w:val="00A67A84"/>
    <w:rsid w:val="00B2009A"/>
    <w:rsid w:val="00C05B85"/>
    <w:rsid w:val="00C239FB"/>
    <w:rsid w:val="00C23F47"/>
    <w:rsid w:val="00C542C7"/>
    <w:rsid w:val="00CC1B6D"/>
    <w:rsid w:val="00CD5EEF"/>
    <w:rsid w:val="00CE2C12"/>
    <w:rsid w:val="00D12EA0"/>
    <w:rsid w:val="00D25212"/>
    <w:rsid w:val="00D870A9"/>
    <w:rsid w:val="00E16CB5"/>
    <w:rsid w:val="00E34BC7"/>
    <w:rsid w:val="00E606E4"/>
    <w:rsid w:val="00E659E1"/>
    <w:rsid w:val="00E93463"/>
    <w:rsid w:val="00EB184C"/>
    <w:rsid w:val="00EB6EBA"/>
    <w:rsid w:val="00EC255D"/>
    <w:rsid w:val="00F43FC0"/>
    <w:rsid w:val="00F566CD"/>
    <w:rsid w:val="00F77F3D"/>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4020"/>
  <w15:docId w15:val="{5896E1AF-F909-9D45-AE37-31455D1D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39FB"/>
    <w:pPr>
      <w:tabs>
        <w:tab w:val="center" w:pos="4680"/>
        <w:tab w:val="right" w:pos="9360"/>
      </w:tabs>
    </w:pPr>
  </w:style>
  <w:style w:type="character" w:customStyle="1" w:styleId="HeaderChar">
    <w:name w:val="Header Char"/>
    <w:basedOn w:val="DefaultParagraphFont"/>
    <w:link w:val="Header"/>
    <w:uiPriority w:val="99"/>
    <w:rsid w:val="00C239FB"/>
    <w:rPr>
      <w:rFonts w:ascii="Arial" w:eastAsia="Arial" w:hAnsi="Arial" w:cs="Arial"/>
      <w:lang w:bidi="en-US"/>
    </w:rPr>
  </w:style>
  <w:style w:type="paragraph" w:styleId="Footer">
    <w:name w:val="footer"/>
    <w:basedOn w:val="Normal"/>
    <w:link w:val="FooterChar"/>
    <w:uiPriority w:val="99"/>
    <w:unhideWhenUsed/>
    <w:rsid w:val="00C239FB"/>
    <w:pPr>
      <w:tabs>
        <w:tab w:val="center" w:pos="4680"/>
        <w:tab w:val="right" w:pos="9360"/>
      </w:tabs>
    </w:pPr>
  </w:style>
  <w:style w:type="character" w:customStyle="1" w:styleId="FooterChar">
    <w:name w:val="Footer Char"/>
    <w:basedOn w:val="DefaultParagraphFont"/>
    <w:link w:val="Footer"/>
    <w:uiPriority w:val="99"/>
    <w:rsid w:val="00C239FB"/>
    <w:rPr>
      <w:rFonts w:ascii="Arial" w:eastAsia="Arial" w:hAnsi="Arial" w:cs="Arial"/>
      <w:lang w:bidi="en-US"/>
    </w:rPr>
  </w:style>
  <w:style w:type="character" w:styleId="Hyperlink">
    <w:name w:val="Hyperlink"/>
    <w:basedOn w:val="DefaultParagraphFont"/>
    <w:uiPriority w:val="99"/>
    <w:unhideWhenUsed/>
    <w:rsid w:val="005926DD"/>
    <w:rPr>
      <w:color w:val="0000FF" w:themeColor="hyperlink"/>
      <w:u w:val="single"/>
    </w:rPr>
  </w:style>
  <w:style w:type="character" w:styleId="UnresolvedMention">
    <w:name w:val="Unresolved Mention"/>
    <w:basedOn w:val="DefaultParagraphFont"/>
    <w:uiPriority w:val="99"/>
    <w:semiHidden/>
    <w:unhideWhenUsed/>
    <w:rsid w:val="005926DD"/>
    <w:rPr>
      <w:color w:val="605E5C"/>
      <w:shd w:val="clear" w:color="auto" w:fill="E1DFDD"/>
    </w:rPr>
  </w:style>
  <w:style w:type="paragraph" w:styleId="BalloonText">
    <w:name w:val="Balloon Text"/>
    <w:basedOn w:val="Normal"/>
    <w:link w:val="BalloonTextChar"/>
    <w:uiPriority w:val="99"/>
    <w:semiHidden/>
    <w:unhideWhenUsed/>
    <w:rsid w:val="00470B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B7B"/>
    <w:rPr>
      <w:rFonts w:ascii="Times New Roman" w:eastAsia="Arial" w:hAnsi="Times New Roman" w:cs="Times New Roman"/>
      <w:sz w:val="18"/>
      <w:szCs w:val="18"/>
      <w:lang w:bidi="en-US"/>
    </w:rPr>
  </w:style>
  <w:style w:type="paragraph" w:customStyle="1" w:styleId="Default">
    <w:name w:val="Default"/>
    <w:rsid w:val="00D25212"/>
    <w:pPr>
      <w:widowControl/>
      <w:adjustRightInd w:val="0"/>
    </w:pPr>
    <w:rPr>
      <w:rFonts w:ascii="Calibri" w:hAnsi="Calibri" w:cs="Calibri"/>
      <w:color w:val="000000"/>
      <w:sz w:val="24"/>
      <w:szCs w:val="24"/>
    </w:rPr>
  </w:style>
  <w:style w:type="paragraph" w:styleId="NormalWeb">
    <w:name w:val="Normal (Web)"/>
    <w:basedOn w:val="Normal"/>
    <w:uiPriority w:val="99"/>
    <w:unhideWhenUsed/>
    <w:rsid w:val="00E34B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5763">
      <w:bodyDiv w:val="1"/>
      <w:marLeft w:val="0"/>
      <w:marRight w:val="0"/>
      <w:marTop w:val="0"/>
      <w:marBottom w:val="0"/>
      <w:divBdr>
        <w:top w:val="none" w:sz="0" w:space="0" w:color="auto"/>
        <w:left w:val="none" w:sz="0" w:space="0" w:color="auto"/>
        <w:bottom w:val="none" w:sz="0" w:space="0" w:color="auto"/>
        <w:right w:val="none" w:sz="0" w:space="0" w:color="auto"/>
      </w:divBdr>
    </w:div>
    <w:div w:id="832914091">
      <w:bodyDiv w:val="1"/>
      <w:marLeft w:val="0"/>
      <w:marRight w:val="0"/>
      <w:marTop w:val="0"/>
      <w:marBottom w:val="0"/>
      <w:divBdr>
        <w:top w:val="none" w:sz="0" w:space="0" w:color="auto"/>
        <w:left w:val="none" w:sz="0" w:space="0" w:color="auto"/>
        <w:bottom w:val="none" w:sz="0" w:space="0" w:color="auto"/>
        <w:right w:val="none" w:sz="0" w:space="0" w:color="auto"/>
      </w:divBdr>
    </w:div>
    <w:div w:id="877427221">
      <w:bodyDiv w:val="1"/>
      <w:marLeft w:val="0"/>
      <w:marRight w:val="0"/>
      <w:marTop w:val="0"/>
      <w:marBottom w:val="0"/>
      <w:divBdr>
        <w:top w:val="none" w:sz="0" w:space="0" w:color="auto"/>
        <w:left w:val="none" w:sz="0" w:space="0" w:color="auto"/>
        <w:bottom w:val="none" w:sz="0" w:space="0" w:color="auto"/>
        <w:right w:val="none" w:sz="0" w:space="0" w:color="auto"/>
      </w:divBdr>
    </w:div>
    <w:div w:id="1402363836">
      <w:bodyDiv w:val="1"/>
      <w:marLeft w:val="0"/>
      <w:marRight w:val="0"/>
      <w:marTop w:val="0"/>
      <w:marBottom w:val="0"/>
      <w:divBdr>
        <w:top w:val="none" w:sz="0" w:space="0" w:color="auto"/>
        <w:left w:val="none" w:sz="0" w:space="0" w:color="auto"/>
        <w:bottom w:val="none" w:sz="0" w:space="0" w:color="auto"/>
        <w:right w:val="none" w:sz="0" w:space="0" w:color="auto"/>
      </w:divBdr>
    </w:div>
    <w:div w:id="1580938789">
      <w:bodyDiv w:val="1"/>
      <w:marLeft w:val="0"/>
      <w:marRight w:val="0"/>
      <w:marTop w:val="0"/>
      <w:marBottom w:val="0"/>
      <w:divBdr>
        <w:top w:val="none" w:sz="0" w:space="0" w:color="auto"/>
        <w:left w:val="none" w:sz="0" w:space="0" w:color="auto"/>
        <w:bottom w:val="none" w:sz="0" w:space="0" w:color="auto"/>
        <w:right w:val="none" w:sz="0" w:space="0" w:color="auto"/>
      </w:divBdr>
    </w:div>
    <w:div w:id="1752896907">
      <w:bodyDiv w:val="1"/>
      <w:marLeft w:val="0"/>
      <w:marRight w:val="0"/>
      <w:marTop w:val="0"/>
      <w:marBottom w:val="0"/>
      <w:divBdr>
        <w:top w:val="none" w:sz="0" w:space="0" w:color="auto"/>
        <w:left w:val="none" w:sz="0" w:space="0" w:color="auto"/>
        <w:bottom w:val="none" w:sz="0" w:space="0" w:color="auto"/>
        <w:right w:val="none" w:sz="0" w:space="0" w:color="auto"/>
      </w:divBdr>
    </w:div>
    <w:div w:id="189349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k@federalgr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hca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Bongiorno</dc:creator>
  <cp:keywords/>
  <dc:description/>
  <cp:lastModifiedBy>Patrick Cooney</cp:lastModifiedBy>
  <cp:revision>3</cp:revision>
  <dcterms:created xsi:type="dcterms:W3CDTF">2021-05-17T21:23:00Z</dcterms:created>
  <dcterms:modified xsi:type="dcterms:W3CDTF">2021-05-17T21:26:00Z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19 for Word</vt:lpwstr>
  </property>
  <property fmtid="{D5CDD505-2E9C-101B-9397-08002B2CF9AE}" pid="4" name="LastSaved">
    <vt:filetime>2020-04-03T00:00:00Z</vt:filetime>
  </property>
</Properties>
</file>